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B37" w:rsidRPr="00E73B37" w:rsidRDefault="00B77631">
      <w:pPr>
        <w:rPr>
          <w:b/>
          <w:sz w:val="36"/>
          <w:szCs w:val="36"/>
          <w:u w:val="single"/>
        </w:rPr>
      </w:pPr>
      <w:r w:rsidRPr="00E73B37">
        <w:rPr>
          <w:b/>
          <w:sz w:val="36"/>
          <w:szCs w:val="36"/>
          <w:u w:val="single"/>
        </w:rPr>
        <w:t xml:space="preserve">Pretest for </w:t>
      </w:r>
      <w:proofErr w:type="spellStart"/>
      <w:r w:rsidRPr="00E73B37">
        <w:rPr>
          <w:b/>
          <w:sz w:val="36"/>
          <w:szCs w:val="36"/>
          <w:u w:val="single"/>
        </w:rPr>
        <w:t>histiocytært</w:t>
      </w:r>
      <w:proofErr w:type="spellEnd"/>
      <w:r w:rsidRPr="00E73B37">
        <w:rPr>
          <w:b/>
          <w:sz w:val="36"/>
          <w:szCs w:val="36"/>
          <w:u w:val="single"/>
        </w:rPr>
        <w:t xml:space="preserve"> sarkom</w:t>
      </w:r>
      <w:r w:rsidR="00E73B37" w:rsidRPr="00E73B37">
        <w:rPr>
          <w:b/>
          <w:sz w:val="36"/>
          <w:szCs w:val="36"/>
          <w:u w:val="single"/>
        </w:rPr>
        <w:t xml:space="preserve"> / SH </w:t>
      </w:r>
      <w:proofErr w:type="spellStart"/>
      <w:r w:rsidR="00E73B37" w:rsidRPr="00E73B37">
        <w:rPr>
          <w:b/>
          <w:sz w:val="36"/>
          <w:szCs w:val="36"/>
          <w:u w:val="single"/>
        </w:rPr>
        <w:t>Pre-Test</w:t>
      </w:r>
      <w:proofErr w:type="spellEnd"/>
    </w:p>
    <w:p w:rsidR="00B77631" w:rsidRDefault="00B77631"/>
    <w:p w:rsidR="00E73B37" w:rsidRPr="00E73B37" w:rsidRDefault="00E73B37">
      <w:pPr>
        <w:rPr>
          <w:b/>
        </w:rPr>
      </w:pPr>
      <w:r w:rsidRPr="00E73B37">
        <w:rPr>
          <w:b/>
        </w:rPr>
        <w:t xml:space="preserve">Hva er SH </w:t>
      </w:r>
      <w:proofErr w:type="spellStart"/>
      <w:r w:rsidRPr="00E73B37">
        <w:rPr>
          <w:b/>
        </w:rPr>
        <w:t>Pre-Test</w:t>
      </w:r>
      <w:proofErr w:type="spellEnd"/>
      <w:r w:rsidRPr="00E73B37">
        <w:rPr>
          <w:b/>
        </w:rPr>
        <w:t>?</w:t>
      </w:r>
    </w:p>
    <w:p w:rsidR="00B77631" w:rsidRDefault="00AA1498">
      <w:proofErr w:type="spellStart"/>
      <w:r>
        <w:t>Diagnostikk-selskapet</w:t>
      </w:r>
      <w:proofErr w:type="spellEnd"/>
      <w:r w:rsidR="00E966A4">
        <w:t xml:space="preserve"> </w:t>
      </w:r>
      <w:proofErr w:type="spellStart"/>
      <w:r w:rsidR="00E966A4">
        <w:t>Antagene</w:t>
      </w:r>
      <w:proofErr w:type="spellEnd"/>
      <w:r>
        <w:t xml:space="preserve"> i Frankrike</w:t>
      </w:r>
      <w:r w:rsidR="00E966A4">
        <w:t xml:space="preserve"> tilbyr</w:t>
      </w:r>
      <w:r w:rsidR="00B77631">
        <w:t xml:space="preserve"> en DNA-test</w:t>
      </w:r>
      <w:r w:rsidR="00E966A4">
        <w:t xml:space="preserve"> som viser risikoen for en hund å utvikl</w:t>
      </w:r>
      <w:r w:rsidR="00614F83">
        <w:t xml:space="preserve">e sykdommen </w:t>
      </w:r>
      <w:proofErr w:type="spellStart"/>
      <w:r w:rsidR="00614F83">
        <w:t>histiocytært</w:t>
      </w:r>
      <w:proofErr w:type="spellEnd"/>
      <w:r w:rsidR="00614F83">
        <w:t xml:space="preserve"> sarkom.</w:t>
      </w:r>
    </w:p>
    <w:p w:rsidR="00716D62" w:rsidRDefault="00E966A4" w:rsidP="00716D62">
      <w:r>
        <w:t>Kreft i ulike former er den desidert største årsaken til at våre hunder blir syke og dør. En bestemt kreftform;</w:t>
      </w:r>
      <w:r w:rsidR="0074536E">
        <w:t xml:space="preserve"> </w:t>
      </w:r>
      <w:proofErr w:type="spellStart"/>
      <w:r>
        <w:t>histiocytært</w:t>
      </w:r>
      <w:proofErr w:type="spellEnd"/>
      <w:r>
        <w:t xml:space="preserve"> </w:t>
      </w:r>
      <w:proofErr w:type="gramStart"/>
      <w:r>
        <w:t>sarkom</w:t>
      </w:r>
      <w:r w:rsidR="0074536E">
        <w:t xml:space="preserve"> </w:t>
      </w:r>
      <w:r w:rsidR="00716D62">
        <w:t xml:space="preserve"> </w:t>
      </w:r>
      <w:r w:rsidR="0074536E">
        <w:t>(også</w:t>
      </w:r>
      <w:proofErr w:type="gramEnd"/>
      <w:r w:rsidR="0074536E">
        <w:t xml:space="preserve"> kalt malign </w:t>
      </w:r>
      <w:proofErr w:type="spellStart"/>
      <w:r w:rsidR="0074536E">
        <w:t>histiocytose</w:t>
      </w:r>
      <w:proofErr w:type="spellEnd"/>
      <w:r w:rsidR="0074536E">
        <w:t>)</w:t>
      </w:r>
      <w:r>
        <w:t xml:space="preserve">, er en type kreft der </w:t>
      </w:r>
      <w:proofErr w:type="spellStart"/>
      <w:r>
        <w:t>berner</w:t>
      </w:r>
      <w:proofErr w:type="spellEnd"/>
      <w:r>
        <w:t xml:space="preserve"> </w:t>
      </w:r>
      <w:proofErr w:type="spellStart"/>
      <w:r>
        <w:t>sennenhund</w:t>
      </w:r>
      <w:proofErr w:type="spellEnd"/>
      <w:r>
        <w:t xml:space="preserve"> er spesielt overrepresentert.</w:t>
      </w:r>
      <w:r w:rsidR="0074536E">
        <w:t xml:space="preserve"> Denne kreftformen angriper celler i immunsystemet, og kan derfor sees i lymfeknuter og en rekke </w:t>
      </w:r>
      <w:r w:rsidR="00A82A1E">
        <w:t xml:space="preserve">ulike </w:t>
      </w:r>
      <w:r w:rsidR="0074536E">
        <w:t>organer. Det er ingen behandling for denne kreftformen, den utvikler seg ofte svært raskt og er dødelig.</w:t>
      </w:r>
      <w:r w:rsidR="00716D62">
        <w:t xml:space="preserve"> Forskningen har gitt indikasjoner på at h</w:t>
      </w:r>
      <w:r w:rsidR="00E73B37">
        <w:t xml:space="preserve">under med økt risiko for å få </w:t>
      </w:r>
      <w:proofErr w:type="spellStart"/>
      <w:r w:rsidR="00E73B37">
        <w:t>histiocytært</w:t>
      </w:r>
      <w:proofErr w:type="spellEnd"/>
      <w:r w:rsidR="00E73B37">
        <w:t xml:space="preserve"> sarkom</w:t>
      </w:r>
      <w:r w:rsidR="00716D62">
        <w:t xml:space="preserve"> også har en forøket sjanse for å rammes av andre kreftformer i tillegg.</w:t>
      </w:r>
    </w:p>
    <w:p w:rsidR="00D21AE1" w:rsidRDefault="0074536E">
      <w:r>
        <w:t xml:space="preserve">I 10 år nå har franske genetikere forsket på </w:t>
      </w:r>
      <w:proofErr w:type="spellStart"/>
      <w:r>
        <w:t>histiocytært</w:t>
      </w:r>
      <w:proofErr w:type="spellEnd"/>
      <w:r>
        <w:t xml:space="preserve"> sarkom hos </w:t>
      </w:r>
      <w:proofErr w:type="spellStart"/>
      <w:r>
        <w:t>berner</w:t>
      </w:r>
      <w:proofErr w:type="spellEnd"/>
      <w:r>
        <w:t xml:space="preserve"> </w:t>
      </w:r>
      <w:proofErr w:type="spellStart"/>
      <w:r>
        <w:t>sennenhund</w:t>
      </w:r>
      <w:proofErr w:type="spellEnd"/>
      <w:r>
        <w:t>.</w:t>
      </w:r>
      <w:r w:rsidR="00DF0A7C">
        <w:t xml:space="preserve"> De har samlet inn blodprøver p</w:t>
      </w:r>
      <w:r w:rsidR="002F2D45">
        <w:t xml:space="preserve">å mer enn 2000 </w:t>
      </w:r>
      <w:proofErr w:type="spellStart"/>
      <w:r w:rsidR="002F2D45">
        <w:t>berner</w:t>
      </w:r>
      <w:r w:rsidR="00A82A1E">
        <w:t>e</w:t>
      </w:r>
      <w:proofErr w:type="spellEnd"/>
      <w:r w:rsidR="002F2D45">
        <w:t>, både affekterte</w:t>
      </w:r>
      <w:r w:rsidR="00DF0A7C">
        <w:t xml:space="preserve"> og gamle friske</w:t>
      </w:r>
      <w:r w:rsidR="00A82A1E">
        <w:t xml:space="preserve"> hunder</w:t>
      </w:r>
      <w:r w:rsidR="00DF0A7C">
        <w:t>. Dette har gjort det mulig for de</w:t>
      </w:r>
      <w:r w:rsidR="002F2D45">
        <w:t xml:space="preserve">m å finne genetiske markører som kan knyttes til risikoen for å utvikle </w:t>
      </w:r>
      <w:proofErr w:type="spellStart"/>
      <w:r w:rsidR="002F2D45">
        <w:t>histiocytært</w:t>
      </w:r>
      <w:proofErr w:type="spellEnd"/>
      <w:r w:rsidR="002F2D45">
        <w:t xml:space="preserve"> sarkom.</w:t>
      </w:r>
      <w:r w:rsidR="00B17B29">
        <w:t xml:space="preserve"> Den genetiske </w:t>
      </w:r>
      <w:proofErr w:type="spellStart"/>
      <w:r w:rsidR="00A82A1E">
        <w:t>indexen</w:t>
      </w:r>
      <w:proofErr w:type="spellEnd"/>
      <w:r w:rsidR="00A82A1E">
        <w:t xml:space="preserve"> er basert på 9 genetiske markører</w:t>
      </w:r>
      <w:r w:rsidR="00B17B29">
        <w:t>.</w:t>
      </w:r>
      <w:r w:rsidR="00716D62">
        <w:t xml:space="preserve"> </w:t>
      </w:r>
      <w:r w:rsidR="00D21AE1">
        <w:t>DNA-testen som er utviklet som en følge av dette er</w:t>
      </w:r>
      <w:r w:rsidR="00B17B29">
        <w:t xml:space="preserve"> derfor</w:t>
      </w:r>
      <w:r w:rsidR="00D21AE1">
        <w:t xml:space="preserve"> </w:t>
      </w:r>
      <w:proofErr w:type="spellStart"/>
      <w:r w:rsidR="00D21AE1">
        <w:t>indexbasert</w:t>
      </w:r>
      <w:proofErr w:type="spellEnd"/>
      <w:r w:rsidR="00D21AE1">
        <w:t>, og sier ikke noe k</w:t>
      </w:r>
      <w:r w:rsidR="00B17B29">
        <w:t>onkret om en hund vil utvikl</w:t>
      </w:r>
      <w:r w:rsidR="00D21AE1">
        <w:t xml:space="preserve">e </w:t>
      </w:r>
      <w:proofErr w:type="spellStart"/>
      <w:r w:rsidR="00D21AE1">
        <w:t>histiosytært</w:t>
      </w:r>
      <w:proofErr w:type="spellEnd"/>
      <w:r w:rsidR="00D21AE1">
        <w:t xml:space="preserve"> sarkom eller ikke.</w:t>
      </w:r>
      <w:r w:rsidR="00B17B29">
        <w:t xml:space="preserve"> Den gir derimot en indikasjon om hvor stor risikoen er.</w:t>
      </w:r>
    </w:p>
    <w:p w:rsidR="00EF0C97" w:rsidRDefault="00EF0C97">
      <w:r>
        <w:t xml:space="preserve">Testen kan gi følgende </w:t>
      </w:r>
      <w:proofErr w:type="spellStart"/>
      <w:r>
        <w:t>index-basert</w:t>
      </w:r>
      <w:r w:rsidR="00A82A1E">
        <w:t>e</w:t>
      </w:r>
      <w:proofErr w:type="spellEnd"/>
      <w:r>
        <w:t xml:space="preserve"> </w:t>
      </w:r>
      <w:proofErr w:type="gramStart"/>
      <w:r>
        <w:t>resultat :</w:t>
      </w:r>
      <w:proofErr w:type="gramEnd"/>
    </w:p>
    <w:p w:rsidR="00EF0C97" w:rsidRDefault="00EF0C97">
      <w:proofErr w:type="gramStart"/>
      <w:r>
        <w:t>A  =</w:t>
      </w:r>
      <w:proofErr w:type="gramEnd"/>
      <w:r>
        <w:t xml:space="preserve"> Det testede individet har 4 ganger lavere risiko for å utvikle </w:t>
      </w:r>
      <w:proofErr w:type="spellStart"/>
      <w:r>
        <w:t>histiosytært</w:t>
      </w:r>
      <w:proofErr w:type="spellEnd"/>
      <w:r>
        <w:t xml:space="preserve"> sarkom</w:t>
      </w:r>
    </w:p>
    <w:p w:rsidR="00EF0C97" w:rsidRDefault="00EF0C97">
      <w:r>
        <w:t xml:space="preserve">B </w:t>
      </w:r>
      <w:proofErr w:type="gramStart"/>
      <w:r>
        <w:t>=  Nøytral</w:t>
      </w:r>
      <w:proofErr w:type="gramEnd"/>
      <w:r>
        <w:t xml:space="preserve"> </w:t>
      </w:r>
      <w:proofErr w:type="spellStart"/>
      <w:r>
        <w:t>index</w:t>
      </w:r>
      <w:proofErr w:type="spellEnd"/>
    </w:p>
    <w:p w:rsidR="00EF0C97" w:rsidRDefault="00EF0C97">
      <w:r>
        <w:t xml:space="preserve">C = Det testede individet har 4 ganger høyere risiko for å utvikle </w:t>
      </w:r>
      <w:proofErr w:type="spellStart"/>
      <w:r>
        <w:t>histiocytært</w:t>
      </w:r>
      <w:proofErr w:type="spellEnd"/>
      <w:r>
        <w:t xml:space="preserve"> sarkom</w:t>
      </w:r>
    </w:p>
    <w:p w:rsidR="00EF0C97" w:rsidRDefault="00EF0C97"/>
    <w:p w:rsidR="00EF0C97" w:rsidRDefault="00EF0C97">
      <w:r>
        <w:t xml:space="preserve">En hund med </w:t>
      </w:r>
      <w:proofErr w:type="spellStart"/>
      <w:r>
        <w:t>test-resultat</w:t>
      </w:r>
      <w:proofErr w:type="spellEnd"/>
      <w:r>
        <w:t xml:space="preserve"> A kan utvikle </w:t>
      </w:r>
      <w:proofErr w:type="spellStart"/>
      <w:r>
        <w:t>histiocytært</w:t>
      </w:r>
      <w:proofErr w:type="spellEnd"/>
      <w:r>
        <w:t xml:space="preserve"> sarkom, og en hund med </w:t>
      </w:r>
      <w:proofErr w:type="spellStart"/>
      <w:r>
        <w:t>test-resultat</w:t>
      </w:r>
      <w:proofErr w:type="spellEnd"/>
      <w:r>
        <w:t xml:space="preserve"> C behøver aldri å bli syk. </w:t>
      </w:r>
      <w:proofErr w:type="spellStart"/>
      <w:r>
        <w:t>Test-resultatet</w:t>
      </w:r>
      <w:proofErr w:type="spellEnd"/>
      <w:r>
        <w:t xml:space="preserve"> sier heller ingen ting om </w:t>
      </w:r>
      <w:r w:rsidR="00614F83">
        <w:t xml:space="preserve">ved </w:t>
      </w:r>
      <w:r>
        <w:t>hvilken alder dyret eventuelt vil bli sykt.</w:t>
      </w:r>
    </w:p>
    <w:p w:rsidR="00633C93" w:rsidRDefault="00633C93">
      <w:pPr>
        <w:rPr>
          <w:b/>
          <w:u w:val="single"/>
        </w:rPr>
      </w:pPr>
      <w:r w:rsidRPr="00614F83">
        <w:rPr>
          <w:b/>
          <w:u w:val="single"/>
        </w:rPr>
        <w:t>Testen skal brukes som et genetisk verktøy</w:t>
      </w:r>
      <w:r w:rsidR="00B17B29" w:rsidRPr="00614F83">
        <w:rPr>
          <w:b/>
          <w:u w:val="single"/>
        </w:rPr>
        <w:t xml:space="preserve"> ikke som en test for det enkelte individet.</w:t>
      </w:r>
    </w:p>
    <w:p w:rsidR="00195953" w:rsidRDefault="003F7E1D">
      <w:r>
        <w:t>Bruk av DNA-tester i avlen medfører både fordeler og ulemper. Fordelen er selvsagt at testen kan være et godt hjelpemiddel i be</w:t>
      </w:r>
      <w:r w:rsidR="00EC6AD9">
        <w:t>kjempelsen av en bestemt sykdom om den blir brukt på rett sett.</w:t>
      </w:r>
      <w:r>
        <w:t xml:space="preserve"> Ule</w:t>
      </w:r>
      <w:r w:rsidR="00EC6AD9">
        <w:t xml:space="preserve">mpen er at </w:t>
      </w:r>
      <w:r>
        <w:t xml:space="preserve">DNA-resultatet </w:t>
      </w:r>
      <w:r w:rsidR="00EC6AD9">
        <w:t xml:space="preserve">fort kan </w:t>
      </w:r>
      <w:r>
        <w:t xml:space="preserve">medfører en for kraftig seleksjon. I stedet for å bruke resultatene med </w:t>
      </w:r>
      <w:proofErr w:type="gramStart"/>
      <w:r>
        <w:t>fornuf</w:t>
      </w:r>
      <w:r w:rsidR="00CD0D03">
        <w:t xml:space="preserve">t, </w:t>
      </w:r>
      <w:r w:rsidR="00EC6AD9">
        <w:t xml:space="preserve"> er</w:t>
      </w:r>
      <w:proofErr w:type="gramEnd"/>
      <w:r w:rsidR="00EC6AD9">
        <w:t xml:space="preserve"> det </w:t>
      </w:r>
      <w:r w:rsidR="00195953">
        <w:t xml:space="preserve">ikke uvanlig at hunder som kommer ut med det man anser som et dårlig resultat utelukkes helt fra avl. Når det gjelder </w:t>
      </w:r>
      <w:proofErr w:type="spellStart"/>
      <w:r w:rsidR="00195953">
        <w:t>HS-pretest</w:t>
      </w:r>
      <w:proofErr w:type="spellEnd"/>
      <w:r w:rsidR="00195953">
        <w:t xml:space="preserve"> på </w:t>
      </w:r>
      <w:proofErr w:type="spellStart"/>
      <w:r w:rsidR="00195953">
        <w:t>berner</w:t>
      </w:r>
      <w:proofErr w:type="spellEnd"/>
      <w:r w:rsidR="00195953">
        <w:t xml:space="preserve"> ville et slikt senario få katastrofale følger. Av de som allerede er testet er det en høy andel med testresultat C. Utelukkes de fleste av disse vil vi få en svært redusert </w:t>
      </w:r>
      <w:proofErr w:type="spellStart"/>
      <w:r w:rsidR="00195953">
        <w:t>avlsbase</w:t>
      </w:r>
      <w:proofErr w:type="spellEnd"/>
      <w:r w:rsidR="00195953">
        <w:t>, og dermed økt risiko for en rekke andre sykdommer.</w:t>
      </w:r>
    </w:p>
    <w:p w:rsidR="00B61902" w:rsidRDefault="00B61902">
      <w:r>
        <w:lastRenderedPageBreak/>
        <w:t>Forhåpningen er at testen skal være et godt hjelpemiddel i vårt arbeid med å forbedre helsen og levealderen på rasen.</w:t>
      </w:r>
      <w:r w:rsidR="00CC3624">
        <w:t xml:space="preserve"> </w:t>
      </w:r>
      <w:r w:rsidR="00E73B37">
        <w:t xml:space="preserve">Bruk av SH </w:t>
      </w:r>
      <w:proofErr w:type="spellStart"/>
      <w:r w:rsidR="00E73B37">
        <w:t>Pre-Test</w:t>
      </w:r>
      <w:proofErr w:type="spellEnd"/>
      <w:r w:rsidR="00CC3624">
        <w:t xml:space="preserve"> vil kunne være avgjørende i vårt arbeid med å bekjempe </w:t>
      </w:r>
      <w:proofErr w:type="spellStart"/>
      <w:r w:rsidR="00CC3624">
        <w:t>histiocytært</w:t>
      </w:r>
      <w:proofErr w:type="spellEnd"/>
      <w:r w:rsidR="00CC3624">
        <w:t xml:space="preserve"> sarkom, og muligens også være</w:t>
      </w:r>
      <w:r w:rsidR="00057473">
        <w:t xml:space="preserve"> med på å redusere </w:t>
      </w:r>
      <w:r w:rsidR="00CC3624">
        <w:t xml:space="preserve">andre </w:t>
      </w:r>
      <w:proofErr w:type="spellStart"/>
      <w:r w:rsidR="00CC3624">
        <w:t>kreft-typer</w:t>
      </w:r>
      <w:proofErr w:type="spellEnd"/>
      <w:r w:rsidR="00057473">
        <w:t xml:space="preserve"> i tillegg</w:t>
      </w:r>
      <w:r w:rsidR="00CC3624">
        <w:t>.</w:t>
      </w:r>
      <w:r w:rsidR="00057473">
        <w:t xml:space="preserve"> I følge </w:t>
      </w:r>
      <w:proofErr w:type="spellStart"/>
      <w:r w:rsidR="00057473">
        <w:t>NVHs</w:t>
      </w:r>
      <w:proofErr w:type="spellEnd"/>
      <w:r w:rsidR="00057473">
        <w:t xml:space="preserve"> helse- og adferdsundersøkelse på </w:t>
      </w:r>
      <w:proofErr w:type="spellStart"/>
      <w:r w:rsidR="00057473">
        <w:t>berner</w:t>
      </w:r>
      <w:proofErr w:type="spellEnd"/>
      <w:r w:rsidR="00057473">
        <w:t xml:space="preserve"> </w:t>
      </w:r>
      <w:proofErr w:type="spellStart"/>
      <w:r w:rsidR="00057473">
        <w:t>sennenhund</w:t>
      </w:r>
      <w:proofErr w:type="spellEnd"/>
      <w:r w:rsidR="00057473">
        <w:t xml:space="preserve"> utført i 2014, dør </w:t>
      </w:r>
      <w:proofErr w:type="gramStart"/>
      <w:r w:rsidR="00057473">
        <w:t>46%</w:t>
      </w:r>
      <w:proofErr w:type="gramEnd"/>
      <w:r w:rsidR="00057473">
        <w:t xml:space="preserve"> av de norske </w:t>
      </w:r>
      <w:proofErr w:type="spellStart"/>
      <w:r w:rsidR="00057473">
        <w:t>bernerne</w:t>
      </w:r>
      <w:proofErr w:type="spellEnd"/>
      <w:r w:rsidR="00057473">
        <w:t xml:space="preserve"> pga kreft. Dette er den desidert største dødsårsaken, og en reduksjon i forekomsten av en eller flere kreftdiagnoser, vil kunne få stor innvirkning på våre hunders helse og levealder. I </w:t>
      </w:r>
      <w:proofErr w:type="spellStart"/>
      <w:r w:rsidR="00057473">
        <w:t>NVHs</w:t>
      </w:r>
      <w:proofErr w:type="spellEnd"/>
      <w:r w:rsidR="00057473">
        <w:t xml:space="preserve"> helse- og </w:t>
      </w:r>
      <w:proofErr w:type="spellStart"/>
      <w:r w:rsidR="00057473">
        <w:t>adferdsundersøklese</w:t>
      </w:r>
      <w:proofErr w:type="spellEnd"/>
      <w:r w:rsidR="00057473">
        <w:t xml:space="preserve"> fra 2014, var gjennomsnittsalderen 6,9 år på de hundene som var oppgitt som døde. </w:t>
      </w:r>
      <w:r w:rsidR="00E73B37">
        <w:t>Dette ønsker vi å forbedre.</w:t>
      </w:r>
    </w:p>
    <w:p w:rsidR="00633C93" w:rsidRDefault="00633C93"/>
    <w:p w:rsidR="00633C93" w:rsidRPr="00E73B37" w:rsidRDefault="00633C93">
      <w:pPr>
        <w:rPr>
          <w:b/>
        </w:rPr>
      </w:pPr>
      <w:proofErr w:type="spellStart"/>
      <w:r w:rsidRPr="00E73B37">
        <w:rPr>
          <w:b/>
        </w:rPr>
        <w:t>Avlsrådets</w:t>
      </w:r>
      <w:proofErr w:type="spellEnd"/>
      <w:r w:rsidRPr="00E73B37">
        <w:rPr>
          <w:b/>
        </w:rPr>
        <w:t xml:space="preserve"> innstilling</w:t>
      </w:r>
      <w:r w:rsidR="00057473" w:rsidRPr="00E73B37">
        <w:rPr>
          <w:b/>
        </w:rPr>
        <w:t xml:space="preserve"> til </w:t>
      </w:r>
      <w:proofErr w:type="spellStart"/>
      <w:r w:rsidR="00057473" w:rsidRPr="00E73B37">
        <w:rPr>
          <w:b/>
        </w:rPr>
        <w:t>Antagenes</w:t>
      </w:r>
      <w:proofErr w:type="spellEnd"/>
      <w:r w:rsidR="00057473" w:rsidRPr="00E73B37">
        <w:rPr>
          <w:b/>
        </w:rPr>
        <w:t xml:space="preserve"> </w:t>
      </w:r>
      <w:r w:rsidR="00E73B37" w:rsidRPr="00E73B37">
        <w:rPr>
          <w:b/>
        </w:rPr>
        <w:t xml:space="preserve">SH </w:t>
      </w:r>
      <w:proofErr w:type="spellStart"/>
      <w:r w:rsidR="00E73B37" w:rsidRPr="00E73B37">
        <w:rPr>
          <w:b/>
        </w:rPr>
        <w:t>P</w:t>
      </w:r>
      <w:r w:rsidR="00057473" w:rsidRPr="00E73B37">
        <w:rPr>
          <w:b/>
        </w:rPr>
        <w:t>re</w:t>
      </w:r>
      <w:r w:rsidR="00E73B37" w:rsidRPr="00E73B37">
        <w:rPr>
          <w:b/>
        </w:rPr>
        <w:t>-</w:t>
      </w:r>
      <w:proofErr w:type="gramStart"/>
      <w:r w:rsidR="00E73B37" w:rsidRPr="00E73B37">
        <w:rPr>
          <w:b/>
        </w:rPr>
        <w:t>T</w:t>
      </w:r>
      <w:r w:rsidR="00057473" w:rsidRPr="00E73B37">
        <w:rPr>
          <w:b/>
        </w:rPr>
        <w:t>est</w:t>
      </w:r>
      <w:proofErr w:type="spellEnd"/>
      <w:r w:rsidRPr="00E73B37">
        <w:rPr>
          <w:b/>
        </w:rPr>
        <w:t xml:space="preserve"> :</w:t>
      </w:r>
      <w:proofErr w:type="gramEnd"/>
    </w:p>
    <w:p w:rsidR="00633C93" w:rsidRDefault="001815C3" w:rsidP="00633C93">
      <w:pPr>
        <w:pStyle w:val="Listeavsnitt"/>
        <w:numPr>
          <w:ilvl w:val="0"/>
          <w:numId w:val="4"/>
        </w:numPr>
      </w:pPr>
      <w:r>
        <w:t>Vi anbefaler at tisper og hanner som skal benyttes i avl testes</w:t>
      </w:r>
      <w:r w:rsidR="00633C93">
        <w:t>.</w:t>
      </w:r>
      <w:r>
        <w:t xml:space="preserve"> Vi ønsker IKKE t</w:t>
      </w:r>
      <w:r w:rsidR="00B17B29">
        <w:t>esting av hele valpekull eller a</w:t>
      </w:r>
      <w:r>
        <w:t>v hunder som ikke skal brukes i avl.</w:t>
      </w:r>
    </w:p>
    <w:p w:rsidR="00633C93" w:rsidRDefault="00633C93" w:rsidP="00633C93">
      <w:pPr>
        <w:pStyle w:val="Listeavsnitt"/>
      </w:pPr>
    </w:p>
    <w:p w:rsidR="00633C93" w:rsidRDefault="001815C3" w:rsidP="00633C93">
      <w:pPr>
        <w:pStyle w:val="Listeavsnitt"/>
        <w:numPr>
          <w:ilvl w:val="0"/>
          <w:numId w:val="4"/>
        </w:numPr>
      </w:pPr>
      <w:r>
        <w:t>T</w:t>
      </w:r>
      <w:r w:rsidR="00633C93">
        <w:t>estresultat</w:t>
      </w:r>
      <w:r>
        <w:t>et</w:t>
      </w:r>
      <w:r w:rsidR="00633C93">
        <w:t xml:space="preserve"> skal </w:t>
      </w:r>
      <w:r>
        <w:t>ikke utelukke noen fra avl. Vi ønsker ikke å redusere den gen</w:t>
      </w:r>
      <w:r w:rsidR="00B17B29">
        <w:t>etiske variasjonen ved å selektere bort hunder.</w:t>
      </w:r>
    </w:p>
    <w:p w:rsidR="00633C93" w:rsidRDefault="00633C93" w:rsidP="00633C93">
      <w:pPr>
        <w:pStyle w:val="Listeavsnitt"/>
      </w:pPr>
    </w:p>
    <w:p w:rsidR="001815C3" w:rsidRDefault="001815C3" w:rsidP="00633C93">
      <w:pPr>
        <w:pStyle w:val="Listeavsnitt"/>
        <w:numPr>
          <w:ilvl w:val="0"/>
          <w:numId w:val="4"/>
        </w:numPr>
      </w:pPr>
      <w:r w:rsidRPr="001815C3">
        <w:t>Vi anbefaler at h</w:t>
      </w:r>
      <w:r>
        <w:t xml:space="preserve">under med testresultat C, </w:t>
      </w:r>
      <w:r w:rsidR="00633C93" w:rsidRPr="001815C3">
        <w:t xml:space="preserve">ikke </w:t>
      </w:r>
      <w:r>
        <w:t xml:space="preserve">bør </w:t>
      </w:r>
      <w:r w:rsidR="00633C93" w:rsidRPr="001815C3">
        <w:t xml:space="preserve">pares med annen hund med testresultat </w:t>
      </w:r>
      <w:proofErr w:type="gramStart"/>
      <w:r w:rsidR="00633C93" w:rsidRPr="001815C3">
        <w:t xml:space="preserve">C. </w:t>
      </w:r>
      <w:r>
        <w:t xml:space="preserve"> Vi</w:t>
      </w:r>
      <w:proofErr w:type="gramEnd"/>
      <w:r>
        <w:t xml:space="preserve"> ønsker ingen andre begrensninger i forbindelse med denne testen.</w:t>
      </w:r>
      <w:r w:rsidR="00AA1498">
        <w:t xml:space="preserve"> Dette er også anbefalingen fra de franske forskerne som har utviklet testen og Frode </w:t>
      </w:r>
      <w:proofErr w:type="spellStart"/>
      <w:r w:rsidR="00AA1498">
        <w:t>Lingaas</w:t>
      </w:r>
      <w:proofErr w:type="spellEnd"/>
      <w:r w:rsidR="00AA1498">
        <w:t xml:space="preserve"> ved </w:t>
      </w:r>
      <w:r w:rsidR="00E73B37">
        <w:t>NVH/</w:t>
      </w:r>
      <w:r w:rsidR="00AA1498">
        <w:t>NMBU.</w:t>
      </w:r>
    </w:p>
    <w:p w:rsidR="001815C3" w:rsidRDefault="001815C3" w:rsidP="001815C3">
      <w:pPr>
        <w:pStyle w:val="Listeavsnitt"/>
      </w:pPr>
    </w:p>
    <w:p w:rsidR="00614F83" w:rsidRDefault="001815C3" w:rsidP="00614F83">
      <w:pPr>
        <w:pStyle w:val="Listeavsnitt"/>
        <w:numPr>
          <w:ilvl w:val="0"/>
          <w:numId w:val="4"/>
        </w:numPr>
      </w:pPr>
      <w:r>
        <w:t xml:space="preserve">Testresultatet </w:t>
      </w:r>
      <w:r w:rsidR="00A82A1E">
        <w:t xml:space="preserve">sendes </w:t>
      </w:r>
      <w:proofErr w:type="spellStart"/>
      <w:r w:rsidR="00A82A1E">
        <w:t>avlsråde</w:t>
      </w:r>
      <w:r w:rsidR="00614F83">
        <w:t>t</w:t>
      </w:r>
      <w:proofErr w:type="spellEnd"/>
      <w:r w:rsidR="00614F83">
        <w:t xml:space="preserve">. Det finnes ikke noe offisielt register der resultatet på testede hunder registreres. </w:t>
      </w:r>
      <w:proofErr w:type="spellStart"/>
      <w:r w:rsidR="00614F83">
        <w:t>Avlsrådet</w:t>
      </w:r>
      <w:proofErr w:type="spellEnd"/>
      <w:r w:rsidR="00614F83">
        <w:t xml:space="preserve"> ønsker derfor at de som tester sine hunder, sender resultatet til oss og aksepterer at vi offentliggjør det.</w:t>
      </w:r>
    </w:p>
    <w:p w:rsidR="00B61902" w:rsidRDefault="00B61902" w:rsidP="00B61902"/>
    <w:p w:rsidR="00E73B37" w:rsidRPr="00E73B37" w:rsidRDefault="00E73B37" w:rsidP="00B61902">
      <w:pPr>
        <w:rPr>
          <w:b/>
        </w:rPr>
      </w:pPr>
      <w:r w:rsidRPr="00E73B37">
        <w:rPr>
          <w:b/>
        </w:rPr>
        <w:t xml:space="preserve">Hvordan tester du din </w:t>
      </w:r>
      <w:proofErr w:type="gramStart"/>
      <w:r w:rsidRPr="00E73B37">
        <w:rPr>
          <w:b/>
        </w:rPr>
        <w:t>hund ?</w:t>
      </w:r>
      <w:proofErr w:type="gramEnd"/>
    </w:p>
    <w:p w:rsidR="00614F83" w:rsidRPr="00614F83" w:rsidRDefault="00614F83" w:rsidP="00614F83">
      <w:pPr>
        <w:widowControl w:val="0"/>
        <w:autoSpaceDE w:val="0"/>
        <w:autoSpaceDN w:val="0"/>
        <w:adjustRightInd w:val="0"/>
        <w:rPr>
          <w:lang w:val="en-US"/>
        </w:rPr>
      </w:pPr>
      <w:r w:rsidRPr="00614F83">
        <w:t xml:space="preserve">For å få testet din hund må det tas en blodprøve hos veterinær. </w:t>
      </w:r>
      <w:proofErr w:type="spellStart"/>
      <w:proofErr w:type="gramStart"/>
      <w:r w:rsidRPr="00614F83">
        <w:rPr>
          <w:lang w:val="en-US"/>
        </w:rPr>
        <w:t>Denne</w:t>
      </w:r>
      <w:proofErr w:type="spellEnd"/>
      <w:r w:rsidRPr="00614F83">
        <w:rPr>
          <w:lang w:val="en-US"/>
        </w:rPr>
        <w:t xml:space="preserve"> </w:t>
      </w:r>
      <w:proofErr w:type="spellStart"/>
      <w:r w:rsidRPr="00614F83">
        <w:rPr>
          <w:lang w:val="en-US"/>
        </w:rPr>
        <w:t>blodprøven</w:t>
      </w:r>
      <w:proofErr w:type="spellEnd"/>
      <w:r w:rsidRPr="00614F83">
        <w:rPr>
          <w:lang w:val="en-US"/>
        </w:rPr>
        <w:t xml:space="preserve"> </w:t>
      </w:r>
      <w:proofErr w:type="spellStart"/>
      <w:r w:rsidRPr="00614F83">
        <w:rPr>
          <w:lang w:val="en-US"/>
        </w:rPr>
        <w:t>sammen</w:t>
      </w:r>
      <w:proofErr w:type="spellEnd"/>
      <w:r w:rsidRPr="00614F83">
        <w:rPr>
          <w:lang w:val="en-US"/>
        </w:rPr>
        <w:t xml:space="preserve"> med </w:t>
      </w:r>
      <w:proofErr w:type="spellStart"/>
      <w:r w:rsidRPr="00614F83">
        <w:rPr>
          <w:lang w:val="en-US"/>
        </w:rPr>
        <w:t>tre</w:t>
      </w:r>
      <w:proofErr w:type="spellEnd"/>
      <w:r w:rsidRPr="00614F83">
        <w:rPr>
          <w:lang w:val="en-US"/>
        </w:rPr>
        <w:t xml:space="preserve"> </w:t>
      </w:r>
      <w:proofErr w:type="spellStart"/>
      <w:r w:rsidRPr="00614F83">
        <w:rPr>
          <w:lang w:val="en-US"/>
        </w:rPr>
        <w:t>skjemaer</w:t>
      </w:r>
      <w:proofErr w:type="spellEnd"/>
      <w:r w:rsidRPr="00614F83">
        <w:rPr>
          <w:lang w:val="en-US"/>
        </w:rPr>
        <w:t xml:space="preserve"> </w:t>
      </w:r>
      <w:proofErr w:type="spellStart"/>
      <w:r w:rsidRPr="00614F83">
        <w:rPr>
          <w:lang w:val="en-US"/>
        </w:rPr>
        <w:t>sendes</w:t>
      </w:r>
      <w:proofErr w:type="spellEnd"/>
      <w:r w:rsidRPr="00614F83">
        <w:rPr>
          <w:lang w:val="en-US"/>
        </w:rPr>
        <w:t xml:space="preserve"> </w:t>
      </w:r>
      <w:proofErr w:type="spellStart"/>
      <w:r w:rsidRPr="00614F83">
        <w:rPr>
          <w:lang w:val="en-US"/>
        </w:rPr>
        <w:t>til</w:t>
      </w:r>
      <w:proofErr w:type="spellEnd"/>
      <w:r w:rsidRPr="00614F83">
        <w:rPr>
          <w:lang w:val="en-US"/>
        </w:rPr>
        <w:t xml:space="preserve"> </w:t>
      </w:r>
      <w:proofErr w:type="spellStart"/>
      <w:r w:rsidRPr="00614F83">
        <w:rPr>
          <w:lang w:val="en-US"/>
        </w:rPr>
        <w:t>Antagene</w:t>
      </w:r>
      <w:proofErr w:type="spellEnd"/>
      <w:r w:rsidRPr="00614F83">
        <w:rPr>
          <w:lang w:val="en-US"/>
        </w:rPr>
        <w:t xml:space="preserve"> </w:t>
      </w:r>
      <w:proofErr w:type="spellStart"/>
      <w:r w:rsidRPr="00614F83">
        <w:rPr>
          <w:lang w:val="en-US"/>
        </w:rPr>
        <w:t>i</w:t>
      </w:r>
      <w:proofErr w:type="spellEnd"/>
      <w:r w:rsidRPr="00614F83">
        <w:rPr>
          <w:lang w:val="en-US"/>
        </w:rPr>
        <w:t xml:space="preserve"> </w:t>
      </w:r>
      <w:proofErr w:type="spellStart"/>
      <w:r w:rsidRPr="00614F83">
        <w:rPr>
          <w:lang w:val="en-US"/>
        </w:rPr>
        <w:t>Frankrike</w:t>
      </w:r>
      <w:proofErr w:type="spellEnd"/>
      <w:r w:rsidRPr="00614F83">
        <w:rPr>
          <w:lang w:val="en-US"/>
        </w:rPr>
        <w:t>.</w:t>
      </w:r>
      <w:proofErr w:type="gramEnd"/>
    </w:p>
    <w:p w:rsidR="00614F83" w:rsidRPr="00614F83" w:rsidRDefault="00614F83" w:rsidP="00614F83">
      <w:pPr>
        <w:widowControl w:val="0"/>
        <w:autoSpaceDE w:val="0"/>
        <w:autoSpaceDN w:val="0"/>
        <w:adjustRightInd w:val="0"/>
        <w:rPr>
          <w:lang w:val="en-US"/>
        </w:rPr>
      </w:pPr>
      <w:proofErr w:type="spellStart"/>
      <w:r w:rsidRPr="00614F83">
        <w:rPr>
          <w:lang w:val="en-US"/>
        </w:rPr>
        <w:t>Slik</w:t>
      </w:r>
      <w:proofErr w:type="spellEnd"/>
      <w:r w:rsidRPr="00614F83">
        <w:rPr>
          <w:lang w:val="en-US"/>
        </w:rPr>
        <w:t xml:space="preserve"> </w:t>
      </w:r>
      <w:proofErr w:type="spellStart"/>
      <w:r w:rsidRPr="00614F83">
        <w:rPr>
          <w:lang w:val="en-US"/>
        </w:rPr>
        <w:t>går</w:t>
      </w:r>
      <w:proofErr w:type="spellEnd"/>
      <w:r w:rsidRPr="00614F83">
        <w:rPr>
          <w:lang w:val="en-US"/>
        </w:rPr>
        <w:t xml:space="preserve"> du </w:t>
      </w:r>
      <w:proofErr w:type="spellStart"/>
      <w:r w:rsidRPr="00614F83">
        <w:rPr>
          <w:lang w:val="en-US"/>
        </w:rPr>
        <w:t>frem</w:t>
      </w:r>
      <w:proofErr w:type="spellEnd"/>
      <w:r w:rsidRPr="00614F83">
        <w:rPr>
          <w:lang w:val="en-US"/>
        </w:rPr>
        <w:t>:</w:t>
      </w:r>
    </w:p>
    <w:p w:rsidR="00614F83" w:rsidRPr="00614F83" w:rsidRDefault="00614F83" w:rsidP="00614F83">
      <w:pPr>
        <w:widowControl w:val="0"/>
        <w:numPr>
          <w:ilvl w:val="0"/>
          <w:numId w:val="5"/>
        </w:numPr>
        <w:tabs>
          <w:tab w:val="left" w:pos="220"/>
          <w:tab w:val="left" w:pos="720"/>
        </w:tabs>
        <w:autoSpaceDE w:val="0"/>
        <w:autoSpaceDN w:val="0"/>
        <w:adjustRightInd w:val="0"/>
      </w:pPr>
      <w:r w:rsidRPr="00614F83">
        <w:t xml:space="preserve">Logg deg inn på </w:t>
      </w:r>
      <w:hyperlink r:id="rId5" w:history="1">
        <w:r w:rsidRPr="00614F83">
          <w:rPr>
            <w:color w:val="0000FF"/>
            <w:u w:val="single" w:color="0000FF"/>
          </w:rPr>
          <w:t>www.antagene.com</w:t>
        </w:r>
      </w:hyperlink>
    </w:p>
    <w:p w:rsidR="00614F83" w:rsidRPr="00614F83" w:rsidRDefault="00614F83" w:rsidP="00614F83">
      <w:pPr>
        <w:widowControl w:val="0"/>
        <w:numPr>
          <w:ilvl w:val="0"/>
          <w:numId w:val="5"/>
        </w:numPr>
        <w:tabs>
          <w:tab w:val="left" w:pos="220"/>
          <w:tab w:val="left" w:pos="720"/>
        </w:tabs>
        <w:autoSpaceDE w:val="0"/>
        <w:autoSpaceDN w:val="0"/>
        <w:adjustRightInd w:val="0"/>
        <w:rPr>
          <w:lang w:val="en-US"/>
        </w:rPr>
      </w:pPr>
      <w:proofErr w:type="spellStart"/>
      <w:r w:rsidRPr="00614F83">
        <w:rPr>
          <w:lang w:val="en-US"/>
        </w:rPr>
        <w:t>Velg</w:t>
      </w:r>
      <w:proofErr w:type="spellEnd"/>
      <w:r w:rsidRPr="00614F83">
        <w:rPr>
          <w:lang w:val="en-US"/>
        </w:rPr>
        <w:t xml:space="preserve"> </w:t>
      </w:r>
      <w:proofErr w:type="spellStart"/>
      <w:r w:rsidRPr="00614F83">
        <w:rPr>
          <w:lang w:val="en-US"/>
        </w:rPr>
        <w:t>språk</w:t>
      </w:r>
      <w:proofErr w:type="spellEnd"/>
      <w:r w:rsidRPr="00614F83">
        <w:rPr>
          <w:lang w:val="en-US"/>
        </w:rPr>
        <w:t xml:space="preserve"> (</w:t>
      </w:r>
      <w:proofErr w:type="spellStart"/>
      <w:r w:rsidRPr="00614F83">
        <w:rPr>
          <w:lang w:val="en-US"/>
        </w:rPr>
        <w:t>engelsk</w:t>
      </w:r>
      <w:proofErr w:type="spellEnd"/>
      <w:r w:rsidRPr="00614F83">
        <w:rPr>
          <w:lang w:val="en-US"/>
        </w:rPr>
        <w:t>).</w:t>
      </w:r>
    </w:p>
    <w:p w:rsidR="00614F83" w:rsidRPr="00614F83" w:rsidRDefault="00614F83" w:rsidP="00614F83">
      <w:pPr>
        <w:widowControl w:val="0"/>
        <w:numPr>
          <w:ilvl w:val="0"/>
          <w:numId w:val="5"/>
        </w:numPr>
        <w:tabs>
          <w:tab w:val="left" w:pos="220"/>
          <w:tab w:val="left" w:pos="720"/>
        </w:tabs>
        <w:autoSpaceDE w:val="0"/>
        <w:autoSpaceDN w:val="0"/>
        <w:adjustRightInd w:val="0"/>
        <w:rPr>
          <w:lang w:val="en-US"/>
        </w:rPr>
      </w:pPr>
      <w:proofErr w:type="spellStart"/>
      <w:r w:rsidRPr="00614F83">
        <w:rPr>
          <w:lang w:val="en-US"/>
        </w:rPr>
        <w:t>Velg</w:t>
      </w:r>
      <w:proofErr w:type="spellEnd"/>
      <w:r w:rsidRPr="00614F83">
        <w:rPr>
          <w:lang w:val="en-US"/>
        </w:rPr>
        <w:t xml:space="preserve"> </w:t>
      </w:r>
      <w:proofErr w:type="spellStart"/>
      <w:r w:rsidRPr="00614F83">
        <w:rPr>
          <w:lang w:val="en-US"/>
        </w:rPr>
        <w:t>rase</w:t>
      </w:r>
      <w:proofErr w:type="spellEnd"/>
      <w:r w:rsidRPr="00614F83">
        <w:rPr>
          <w:lang w:val="en-US"/>
        </w:rPr>
        <w:t xml:space="preserve"> –</w:t>
      </w:r>
      <w:proofErr w:type="gramStart"/>
      <w:r w:rsidRPr="00614F83">
        <w:rPr>
          <w:lang w:val="en-US"/>
        </w:rPr>
        <w:t>  Bernese</w:t>
      </w:r>
      <w:proofErr w:type="gramEnd"/>
      <w:r w:rsidRPr="00614F83">
        <w:rPr>
          <w:lang w:val="en-US"/>
        </w:rPr>
        <w:t xml:space="preserve"> Mountain Dog.</w:t>
      </w:r>
    </w:p>
    <w:p w:rsidR="00614F83" w:rsidRPr="00614F83" w:rsidRDefault="00614F83" w:rsidP="00614F83">
      <w:pPr>
        <w:widowControl w:val="0"/>
        <w:numPr>
          <w:ilvl w:val="0"/>
          <w:numId w:val="5"/>
        </w:numPr>
        <w:tabs>
          <w:tab w:val="left" w:pos="220"/>
          <w:tab w:val="left" w:pos="720"/>
        </w:tabs>
        <w:autoSpaceDE w:val="0"/>
        <w:autoSpaceDN w:val="0"/>
        <w:adjustRightInd w:val="0"/>
      </w:pPr>
      <w:r w:rsidRPr="00614F83">
        <w:t xml:space="preserve">Klikk på ”order” og klikk så på ”SH </w:t>
      </w:r>
      <w:proofErr w:type="spellStart"/>
      <w:r w:rsidRPr="00614F83">
        <w:t>Pre-test</w:t>
      </w:r>
      <w:proofErr w:type="spellEnd"/>
      <w:r w:rsidRPr="00614F83">
        <w:t>”.</w:t>
      </w:r>
    </w:p>
    <w:p w:rsidR="00614F83" w:rsidRPr="00614F83" w:rsidRDefault="00614F83" w:rsidP="00614F83">
      <w:pPr>
        <w:widowControl w:val="0"/>
        <w:numPr>
          <w:ilvl w:val="0"/>
          <w:numId w:val="5"/>
        </w:numPr>
        <w:tabs>
          <w:tab w:val="left" w:pos="220"/>
          <w:tab w:val="left" w:pos="720"/>
        </w:tabs>
        <w:autoSpaceDE w:val="0"/>
        <w:autoSpaceDN w:val="0"/>
        <w:adjustRightInd w:val="0"/>
      </w:pPr>
      <w:r w:rsidRPr="00614F83">
        <w:t>Nederst på siden finner du dokumentene du skal ha. Disse do</w:t>
      </w:r>
      <w:r>
        <w:t xml:space="preserve">kumentene må du skrive ut og så </w:t>
      </w:r>
      <w:r w:rsidRPr="00614F83">
        <w:t>fylle inn den informasjonen som etterspørres.</w:t>
      </w:r>
    </w:p>
    <w:p w:rsidR="00614F83" w:rsidRDefault="00614F83" w:rsidP="00614F83">
      <w:pPr>
        <w:widowControl w:val="0"/>
        <w:autoSpaceDE w:val="0"/>
        <w:autoSpaceDN w:val="0"/>
        <w:adjustRightInd w:val="0"/>
      </w:pPr>
    </w:p>
    <w:p w:rsidR="00614F83" w:rsidRPr="00614F83" w:rsidRDefault="00614F83" w:rsidP="00614F83">
      <w:pPr>
        <w:widowControl w:val="0"/>
        <w:autoSpaceDE w:val="0"/>
        <w:autoSpaceDN w:val="0"/>
        <w:adjustRightInd w:val="0"/>
      </w:pPr>
      <w:r w:rsidRPr="00614F83">
        <w:lastRenderedPageBreak/>
        <w:t>Dokumentene er:</w:t>
      </w:r>
    </w:p>
    <w:p w:rsidR="00614F83" w:rsidRPr="00614F83" w:rsidRDefault="00614F83" w:rsidP="00614F83">
      <w:pPr>
        <w:widowControl w:val="0"/>
        <w:numPr>
          <w:ilvl w:val="0"/>
          <w:numId w:val="6"/>
        </w:numPr>
        <w:autoSpaceDE w:val="0"/>
        <w:autoSpaceDN w:val="0"/>
        <w:adjustRightInd w:val="0"/>
      </w:pPr>
      <w:r w:rsidRPr="00614F83">
        <w:t xml:space="preserve">”Sampling </w:t>
      </w:r>
      <w:proofErr w:type="spellStart"/>
      <w:r w:rsidRPr="00614F83">
        <w:t>certificate</w:t>
      </w:r>
      <w:proofErr w:type="spellEnd"/>
      <w:r w:rsidRPr="00614F83">
        <w:t>” – dette må fylles ut av veterinær og eier. Skal sendes med blodprøven.</w:t>
      </w:r>
    </w:p>
    <w:p w:rsidR="00614F83" w:rsidRPr="00614F83" w:rsidRDefault="00614F83" w:rsidP="00614F83">
      <w:pPr>
        <w:widowControl w:val="0"/>
        <w:numPr>
          <w:ilvl w:val="0"/>
          <w:numId w:val="6"/>
        </w:numPr>
        <w:autoSpaceDE w:val="0"/>
        <w:autoSpaceDN w:val="0"/>
        <w:adjustRightInd w:val="0"/>
      </w:pPr>
      <w:r w:rsidRPr="00614F83">
        <w:t xml:space="preserve">”Memorandum </w:t>
      </w:r>
      <w:proofErr w:type="spellStart"/>
      <w:r w:rsidRPr="00614F83">
        <w:t>agreement</w:t>
      </w:r>
      <w:proofErr w:type="spellEnd"/>
      <w:r w:rsidRPr="00614F83">
        <w:t>” – fylles ut av eier. Husk to kopier, en til deg selv og en som skal sendes med blodprøven.</w:t>
      </w:r>
    </w:p>
    <w:p w:rsidR="00614F83" w:rsidRDefault="00614F83" w:rsidP="00614F83">
      <w:pPr>
        <w:numPr>
          <w:ilvl w:val="0"/>
          <w:numId w:val="6"/>
        </w:numPr>
        <w:rPr>
          <w:lang w:val="en-US"/>
        </w:rPr>
      </w:pPr>
      <w:r w:rsidRPr="00614F83">
        <w:rPr>
          <w:lang w:val="en-US"/>
        </w:rPr>
        <w:t xml:space="preserve">”Payment form” – </w:t>
      </w:r>
      <w:proofErr w:type="spellStart"/>
      <w:proofErr w:type="gramStart"/>
      <w:r w:rsidRPr="00614F83">
        <w:rPr>
          <w:lang w:val="en-US"/>
        </w:rPr>
        <w:t>om</w:t>
      </w:r>
      <w:proofErr w:type="spellEnd"/>
      <w:proofErr w:type="gramEnd"/>
      <w:r w:rsidRPr="00614F83">
        <w:rPr>
          <w:lang w:val="en-US"/>
        </w:rPr>
        <w:t xml:space="preserve"> du </w:t>
      </w:r>
      <w:proofErr w:type="spellStart"/>
      <w:r w:rsidRPr="00614F83">
        <w:rPr>
          <w:lang w:val="en-US"/>
        </w:rPr>
        <w:t>betaler</w:t>
      </w:r>
      <w:proofErr w:type="spellEnd"/>
      <w:r w:rsidRPr="00614F83">
        <w:rPr>
          <w:lang w:val="en-US"/>
        </w:rPr>
        <w:t xml:space="preserve"> med bank </w:t>
      </w:r>
      <w:proofErr w:type="spellStart"/>
      <w:r w:rsidRPr="00614F83">
        <w:rPr>
          <w:lang w:val="en-US"/>
        </w:rPr>
        <w:t>eller</w:t>
      </w:r>
      <w:proofErr w:type="spellEnd"/>
      <w:r w:rsidRPr="00614F83">
        <w:rPr>
          <w:lang w:val="en-US"/>
        </w:rPr>
        <w:t xml:space="preserve"> visa/</w:t>
      </w:r>
      <w:proofErr w:type="spellStart"/>
      <w:r w:rsidRPr="00614F83">
        <w:rPr>
          <w:lang w:val="en-US"/>
        </w:rPr>
        <w:t>mastercard</w:t>
      </w:r>
      <w:proofErr w:type="spellEnd"/>
      <w:r w:rsidRPr="00614F83">
        <w:rPr>
          <w:lang w:val="en-US"/>
        </w:rPr>
        <w:t xml:space="preserve">. </w:t>
      </w:r>
      <w:proofErr w:type="spellStart"/>
      <w:r w:rsidRPr="00614F83">
        <w:rPr>
          <w:lang w:val="en-US"/>
        </w:rPr>
        <w:t>Betaler</w:t>
      </w:r>
      <w:proofErr w:type="spellEnd"/>
      <w:r w:rsidRPr="00614F83">
        <w:rPr>
          <w:lang w:val="en-US"/>
        </w:rPr>
        <w:t xml:space="preserve"> du over bank, </w:t>
      </w:r>
      <w:proofErr w:type="spellStart"/>
      <w:r w:rsidRPr="00614F83">
        <w:rPr>
          <w:lang w:val="en-US"/>
        </w:rPr>
        <w:t>må</w:t>
      </w:r>
      <w:proofErr w:type="spellEnd"/>
      <w:r w:rsidRPr="00614F83">
        <w:rPr>
          <w:lang w:val="en-US"/>
        </w:rPr>
        <w:t xml:space="preserve"> </w:t>
      </w:r>
      <w:proofErr w:type="spellStart"/>
      <w:r w:rsidRPr="00614F83">
        <w:rPr>
          <w:lang w:val="en-US"/>
        </w:rPr>
        <w:t>det</w:t>
      </w:r>
      <w:proofErr w:type="spellEnd"/>
      <w:r w:rsidRPr="00614F83">
        <w:rPr>
          <w:lang w:val="en-US"/>
        </w:rPr>
        <w:t xml:space="preserve"> </w:t>
      </w:r>
      <w:proofErr w:type="spellStart"/>
      <w:r w:rsidRPr="00614F83">
        <w:rPr>
          <w:lang w:val="en-US"/>
        </w:rPr>
        <w:t>legges</w:t>
      </w:r>
      <w:proofErr w:type="spellEnd"/>
      <w:r w:rsidRPr="00614F83">
        <w:rPr>
          <w:lang w:val="en-US"/>
        </w:rPr>
        <w:t xml:space="preserve"> </w:t>
      </w:r>
      <w:proofErr w:type="spellStart"/>
      <w:r w:rsidRPr="00614F83">
        <w:rPr>
          <w:lang w:val="en-US"/>
        </w:rPr>
        <w:t>ved</w:t>
      </w:r>
      <w:proofErr w:type="spellEnd"/>
      <w:r w:rsidRPr="00614F83">
        <w:rPr>
          <w:lang w:val="en-US"/>
        </w:rPr>
        <w:t xml:space="preserve"> </w:t>
      </w:r>
      <w:proofErr w:type="spellStart"/>
      <w:r w:rsidRPr="00614F83">
        <w:rPr>
          <w:lang w:val="en-US"/>
        </w:rPr>
        <w:t>kvittering</w:t>
      </w:r>
      <w:proofErr w:type="spellEnd"/>
      <w:r w:rsidRPr="00614F83">
        <w:rPr>
          <w:lang w:val="en-US"/>
        </w:rPr>
        <w:t xml:space="preserve">. </w:t>
      </w:r>
      <w:proofErr w:type="spellStart"/>
      <w:r w:rsidRPr="00614F83">
        <w:rPr>
          <w:lang w:val="en-US"/>
        </w:rPr>
        <w:t>Dette</w:t>
      </w:r>
      <w:proofErr w:type="spellEnd"/>
      <w:r w:rsidRPr="00614F83">
        <w:rPr>
          <w:lang w:val="en-US"/>
        </w:rPr>
        <w:t xml:space="preserve"> </w:t>
      </w:r>
      <w:proofErr w:type="spellStart"/>
      <w:r w:rsidRPr="00614F83">
        <w:rPr>
          <w:lang w:val="en-US"/>
        </w:rPr>
        <w:t>sendes</w:t>
      </w:r>
      <w:proofErr w:type="spellEnd"/>
      <w:r w:rsidRPr="00614F83">
        <w:rPr>
          <w:lang w:val="en-US"/>
        </w:rPr>
        <w:t xml:space="preserve"> </w:t>
      </w:r>
      <w:proofErr w:type="spellStart"/>
      <w:r w:rsidRPr="00614F83">
        <w:rPr>
          <w:lang w:val="en-US"/>
        </w:rPr>
        <w:t>også</w:t>
      </w:r>
      <w:proofErr w:type="spellEnd"/>
      <w:r w:rsidRPr="00614F83">
        <w:rPr>
          <w:lang w:val="en-US"/>
        </w:rPr>
        <w:t xml:space="preserve"> med </w:t>
      </w:r>
      <w:proofErr w:type="spellStart"/>
      <w:r w:rsidRPr="00614F83">
        <w:rPr>
          <w:lang w:val="en-US"/>
        </w:rPr>
        <w:t>blodprøven</w:t>
      </w:r>
      <w:proofErr w:type="spellEnd"/>
      <w:r w:rsidRPr="00614F83">
        <w:rPr>
          <w:lang w:val="en-US"/>
        </w:rPr>
        <w:t>.</w:t>
      </w:r>
    </w:p>
    <w:p w:rsidR="00CD0D03" w:rsidRDefault="00CD0D03" w:rsidP="00614F83">
      <w:pPr>
        <w:numPr>
          <w:ilvl w:val="0"/>
          <w:numId w:val="6"/>
        </w:numPr>
      </w:pPr>
      <w:r>
        <w:t>Kopi av stamtavle.</w:t>
      </w:r>
      <w:r>
        <w:br/>
      </w:r>
    </w:p>
    <w:p w:rsidR="00CD0D03" w:rsidRDefault="00CD0D03" w:rsidP="00CD0D03">
      <w:pPr>
        <w:ind w:left="402"/>
      </w:pPr>
    </w:p>
    <w:p w:rsidR="008B0690" w:rsidRDefault="008B0690" w:rsidP="00CD0D03">
      <w:r>
        <w:t xml:space="preserve">Prisen </w:t>
      </w:r>
      <w:r w:rsidRPr="008B0690">
        <w:t>for selve testen er 105 Euro. Utgifter til uttak av blodprøve hos veterinær</w:t>
      </w:r>
      <w:r>
        <w:t xml:space="preserve"> kommer i tillegg.</w:t>
      </w:r>
    </w:p>
    <w:p w:rsidR="00CD0D03" w:rsidRDefault="00CD0D03" w:rsidP="00CD0D03">
      <w:pPr>
        <w:ind w:left="762"/>
      </w:pPr>
    </w:p>
    <w:p w:rsidR="008B0690" w:rsidRDefault="008B0690" w:rsidP="008B0690"/>
    <w:p w:rsidR="008B0690" w:rsidRDefault="008B0690" w:rsidP="008B0690">
      <w:r>
        <w:t xml:space="preserve">Pretesten for </w:t>
      </w:r>
      <w:proofErr w:type="spellStart"/>
      <w:r>
        <w:t>histiocytært</w:t>
      </w:r>
      <w:proofErr w:type="spellEnd"/>
      <w:r>
        <w:t xml:space="preserve"> sarkom er ikke sluttresultatet av denne forskningen</w:t>
      </w:r>
      <w:r w:rsidR="00383299">
        <w:t xml:space="preserve">. Man kan </w:t>
      </w:r>
      <w:r>
        <w:t xml:space="preserve">bidra til den videre forskningen rundt </w:t>
      </w:r>
      <w:proofErr w:type="spellStart"/>
      <w:r>
        <w:t>histiocytært</w:t>
      </w:r>
      <w:proofErr w:type="spellEnd"/>
      <w:r>
        <w:t xml:space="preserve"> sarkom. </w:t>
      </w:r>
      <w:r w:rsidR="00383299">
        <w:t>Det er gratis å delta.</w:t>
      </w:r>
    </w:p>
    <w:p w:rsidR="00383299" w:rsidRDefault="00383299" w:rsidP="008B0690">
      <w:r>
        <w:t>For mer informasjon om deltakelse i undersøkelsen/</w:t>
      </w:r>
      <w:proofErr w:type="gramStart"/>
      <w:r>
        <w:t>forskningen :</w:t>
      </w:r>
      <w:proofErr w:type="gramEnd"/>
    </w:p>
    <w:p w:rsidR="00383299" w:rsidRDefault="008B0690" w:rsidP="00383299">
      <w:pPr>
        <w:pStyle w:val="NormalWeb"/>
        <w:spacing w:before="0" w:beforeAutospacing="0" w:after="288" w:afterAutospacing="0"/>
        <w:rPr>
          <w:rFonts w:ascii="Calibri" w:hAnsi="Calibri" w:cs="Helvetica"/>
          <w:color w:val="444444"/>
          <w:sz w:val="22"/>
          <w:szCs w:val="22"/>
          <w:lang w:val="en-US"/>
        </w:rPr>
      </w:pPr>
      <w:r w:rsidRPr="00383299">
        <w:rPr>
          <w:rStyle w:val="Sterk"/>
          <w:rFonts w:ascii="Calibri" w:hAnsi="Calibri" w:cs="Helvetica"/>
          <w:color w:val="444444"/>
          <w:sz w:val="22"/>
          <w:szCs w:val="22"/>
          <w:lang w:val="en-US"/>
        </w:rPr>
        <w:t>CNRS Canine Genetic Team, Rennes (France)</w:t>
      </w:r>
    </w:p>
    <w:p w:rsidR="008B0690" w:rsidRPr="00383299" w:rsidRDefault="008B0690" w:rsidP="00383299">
      <w:pPr>
        <w:pStyle w:val="NormalWeb"/>
        <w:spacing w:before="0" w:beforeAutospacing="0" w:after="288" w:afterAutospacing="0"/>
        <w:rPr>
          <w:rFonts w:ascii="Calibri" w:hAnsi="Calibri" w:cs="Helvetica"/>
          <w:color w:val="444444"/>
          <w:sz w:val="22"/>
          <w:szCs w:val="22"/>
          <w:lang w:val="en-US"/>
        </w:rPr>
      </w:pPr>
      <w:proofErr w:type="gramStart"/>
      <w:r w:rsidRPr="00383299">
        <w:rPr>
          <w:rFonts w:ascii="Calibri" w:hAnsi="Calibri" w:cs="Helvetica"/>
          <w:color w:val="444444"/>
          <w:sz w:val="22"/>
          <w:szCs w:val="22"/>
          <w:lang w:val="en-US"/>
        </w:rPr>
        <w:t>Email :</w:t>
      </w:r>
      <w:proofErr w:type="gramEnd"/>
      <w:r w:rsidRPr="00383299">
        <w:rPr>
          <w:rStyle w:val="apple-converted-space"/>
          <w:rFonts w:ascii="Calibri" w:hAnsi="Calibri" w:cs="Helvetica"/>
          <w:color w:val="444444"/>
          <w:sz w:val="22"/>
          <w:szCs w:val="22"/>
          <w:lang w:val="en-US"/>
        </w:rPr>
        <w:t> </w:t>
      </w:r>
      <w:hyperlink r:id="rId6" w:history="1">
        <w:r w:rsidRPr="00383299">
          <w:rPr>
            <w:rStyle w:val="Hyperkobling"/>
            <w:rFonts w:ascii="Calibri" w:hAnsi="Calibri" w:cs="Helvetica"/>
            <w:color w:val="808080"/>
            <w:sz w:val="22"/>
            <w:szCs w:val="22"/>
            <w:lang w:val="en-US"/>
          </w:rPr>
          <w:t>cani-dna@univ-rennes1.fr</w:t>
        </w:r>
      </w:hyperlink>
      <w:r w:rsidRPr="00383299">
        <w:rPr>
          <w:rFonts w:ascii="Calibri" w:hAnsi="Calibri" w:cs="Helvetica"/>
          <w:color w:val="444444"/>
          <w:sz w:val="22"/>
          <w:szCs w:val="22"/>
          <w:lang w:val="en-US"/>
        </w:rPr>
        <w:br/>
        <w:t>Website :</w:t>
      </w:r>
      <w:r w:rsidRPr="00383299">
        <w:rPr>
          <w:rStyle w:val="apple-converted-space"/>
          <w:rFonts w:ascii="Calibri" w:hAnsi="Calibri" w:cs="Helvetica"/>
          <w:color w:val="444444"/>
          <w:sz w:val="22"/>
          <w:szCs w:val="22"/>
          <w:lang w:val="en-US"/>
        </w:rPr>
        <w:t> </w:t>
      </w:r>
      <w:hyperlink r:id="rId7" w:history="1">
        <w:r w:rsidRPr="00383299">
          <w:rPr>
            <w:rStyle w:val="Hyperkobling"/>
            <w:rFonts w:ascii="Calibri" w:hAnsi="Calibri" w:cs="Helvetica"/>
            <w:color w:val="808080"/>
            <w:sz w:val="22"/>
            <w:szCs w:val="22"/>
            <w:lang w:val="en-US"/>
          </w:rPr>
          <w:t>http://dog-genetics.genouest.org</w:t>
        </w:r>
      </w:hyperlink>
    </w:p>
    <w:p w:rsidR="008B0690" w:rsidRPr="008B0690" w:rsidRDefault="008B0690" w:rsidP="008B0690">
      <w:pPr>
        <w:rPr>
          <w:lang w:val="en-US"/>
        </w:rPr>
      </w:pPr>
    </w:p>
    <w:p w:rsidR="00E73B37" w:rsidRPr="008B0690" w:rsidRDefault="00E73B37" w:rsidP="00B61902">
      <w:pPr>
        <w:rPr>
          <w:lang w:val="en-US"/>
        </w:rPr>
      </w:pPr>
    </w:p>
    <w:p w:rsidR="00B61902" w:rsidRPr="00614F83" w:rsidRDefault="00B61902" w:rsidP="00B61902">
      <w:proofErr w:type="gramStart"/>
      <w:r w:rsidRPr="00614F83">
        <w:t>Kilder :</w:t>
      </w:r>
      <w:proofErr w:type="gramEnd"/>
      <w:r w:rsidRPr="00614F83">
        <w:t xml:space="preserve"> </w:t>
      </w:r>
    </w:p>
    <w:p w:rsidR="00B61902" w:rsidRPr="00CD0D03" w:rsidRDefault="00B61902" w:rsidP="00B61902">
      <w:hyperlink r:id="rId8" w:history="1">
        <w:r w:rsidRPr="00CD0D03">
          <w:rPr>
            <w:rStyle w:val="Hyperkobling"/>
          </w:rPr>
          <w:t>http://dog-genetics.genouest.org/index.php?option=com_content&amp;view=article&amp;id=9&amp;Itemid=17&amp;lang=en</w:t>
        </w:r>
      </w:hyperlink>
    </w:p>
    <w:p w:rsidR="00B61902" w:rsidRPr="00CD0D03" w:rsidRDefault="00B61902" w:rsidP="00B61902">
      <w:hyperlink r:id="rId9" w:history="1">
        <w:r w:rsidRPr="00CD0D03">
          <w:rPr>
            <w:rStyle w:val="Hyperkobling"/>
          </w:rPr>
          <w:t>http://www.antagene.com/en/commander/histiocytic-sarcoma-pre-test</w:t>
        </w:r>
      </w:hyperlink>
    </w:p>
    <w:p w:rsidR="00B61902" w:rsidRPr="00CD0D03" w:rsidRDefault="00B61902" w:rsidP="00B61902"/>
    <w:p w:rsidR="00B61902" w:rsidRPr="00CD0D03" w:rsidRDefault="00B61902" w:rsidP="00B61902">
      <w:pPr>
        <w:pStyle w:val="Listeavsnitt"/>
      </w:pPr>
    </w:p>
    <w:p w:rsidR="002F2D45" w:rsidRPr="00CD0D03" w:rsidRDefault="002F2D45"/>
    <w:p w:rsidR="00B61902" w:rsidRPr="00CD0D03" w:rsidRDefault="00B61902" w:rsidP="00B61902">
      <w:pPr>
        <w:shd w:val="clear" w:color="auto" w:fill="FFFFFF"/>
        <w:spacing w:after="288" w:line="240" w:lineRule="auto"/>
        <w:rPr>
          <w:rFonts w:ascii="Arial" w:eastAsia="Times New Roman" w:hAnsi="Arial" w:cs="Arial"/>
          <w:color w:val="444444"/>
          <w:sz w:val="11"/>
          <w:szCs w:val="11"/>
          <w:lang w:eastAsia="nb-NO"/>
        </w:rPr>
      </w:pPr>
    </w:p>
    <w:sectPr w:rsidR="00B61902" w:rsidRPr="00CD0D03" w:rsidSect="00A24F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D5189"/>
    <w:multiLevelType w:val="multilevel"/>
    <w:tmpl w:val="9B98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A5F51"/>
    <w:multiLevelType w:val="hybridMultilevel"/>
    <w:tmpl w:val="08F86742"/>
    <w:lvl w:ilvl="0" w:tplc="38A2EA2A">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E733FBA"/>
    <w:multiLevelType w:val="multilevel"/>
    <w:tmpl w:val="1214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C26A3A"/>
    <w:multiLevelType w:val="multilevel"/>
    <w:tmpl w:val="DE6C4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492BF7"/>
    <w:multiLevelType w:val="hybridMultilevel"/>
    <w:tmpl w:val="4F98F7B4"/>
    <w:lvl w:ilvl="0" w:tplc="04140001">
      <w:start w:val="1"/>
      <w:numFmt w:val="bullet"/>
      <w:lvlText w:val=""/>
      <w:lvlJc w:val="left"/>
      <w:pPr>
        <w:ind w:left="762" w:hanging="360"/>
      </w:pPr>
      <w:rPr>
        <w:rFonts w:ascii="Symbol" w:hAnsi="Symbol" w:hint="default"/>
      </w:rPr>
    </w:lvl>
    <w:lvl w:ilvl="1" w:tplc="04140003" w:tentative="1">
      <w:start w:val="1"/>
      <w:numFmt w:val="bullet"/>
      <w:lvlText w:val="o"/>
      <w:lvlJc w:val="left"/>
      <w:pPr>
        <w:ind w:left="1482" w:hanging="360"/>
      </w:pPr>
      <w:rPr>
        <w:rFonts w:ascii="Courier New" w:hAnsi="Courier New" w:cs="Courier New" w:hint="default"/>
      </w:rPr>
    </w:lvl>
    <w:lvl w:ilvl="2" w:tplc="04140005" w:tentative="1">
      <w:start w:val="1"/>
      <w:numFmt w:val="bullet"/>
      <w:lvlText w:val=""/>
      <w:lvlJc w:val="left"/>
      <w:pPr>
        <w:ind w:left="2202" w:hanging="360"/>
      </w:pPr>
      <w:rPr>
        <w:rFonts w:ascii="Wingdings" w:hAnsi="Wingdings" w:hint="default"/>
      </w:rPr>
    </w:lvl>
    <w:lvl w:ilvl="3" w:tplc="04140001" w:tentative="1">
      <w:start w:val="1"/>
      <w:numFmt w:val="bullet"/>
      <w:lvlText w:val=""/>
      <w:lvlJc w:val="left"/>
      <w:pPr>
        <w:ind w:left="2922" w:hanging="360"/>
      </w:pPr>
      <w:rPr>
        <w:rFonts w:ascii="Symbol" w:hAnsi="Symbol" w:hint="default"/>
      </w:rPr>
    </w:lvl>
    <w:lvl w:ilvl="4" w:tplc="04140003" w:tentative="1">
      <w:start w:val="1"/>
      <w:numFmt w:val="bullet"/>
      <w:lvlText w:val="o"/>
      <w:lvlJc w:val="left"/>
      <w:pPr>
        <w:ind w:left="3642" w:hanging="360"/>
      </w:pPr>
      <w:rPr>
        <w:rFonts w:ascii="Courier New" w:hAnsi="Courier New" w:cs="Courier New" w:hint="default"/>
      </w:rPr>
    </w:lvl>
    <w:lvl w:ilvl="5" w:tplc="04140005" w:tentative="1">
      <w:start w:val="1"/>
      <w:numFmt w:val="bullet"/>
      <w:lvlText w:val=""/>
      <w:lvlJc w:val="left"/>
      <w:pPr>
        <w:ind w:left="4362" w:hanging="360"/>
      </w:pPr>
      <w:rPr>
        <w:rFonts w:ascii="Wingdings" w:hAnsi="Wingdings" w:hint="default"/>
      </w:rPr>
    </w:lvl>
    <w:lvl w:ilvl="6" w:tplc="04140001" w:tentative="1">
      <w:start w:val="1"/>
      <w:numFmt w:val="bullet"/>
      <w:lvlText w:val=""/>
      <w:lvlJc w:val="left"/>
      <w:pPr>
        <w:ind w:left="5082" w:hanging="360"/>
      </w:pPr>
      <w:rPr>
        <w:rFonts w:ascii="Symbol" w:hAnsi="Symbol" w:hint="default"/>
      </w:rPr>
    </w:lvl>
    <w:lvl w:ilvl="7" w:tplc="04140003" w:tentative="1">
      <w:start w:val="1"/>
      <w:numFmt w:val="bullet"/>
      <w:lvlText w:val="o"/>
      <w:lvlJc w:val="left"/>
      <w:pPr>
        <w:ind w:left="5802" w:hanging="360"/>
      </w:pPr>
      <w:rPr>
        <w:rFonts w:ascii="Courier New" w:hAnsi="Courier New" w:cs="Courier New" w:hint="default"/>
      </w:rPr>
    </w:lvl>
    <w:lvl w:ilvl="8" w:tplc="04140005" w:tentative="1">
      <w:start w:val="1"/>
      <w:numFmt w:val="bullet"/>
      <w:lvlText w:val=""/>
      <w:lvlJc w:val="left"/>
      <w:pPr>
        <w:ind w:left="6522" w:hanging="360"/>
      </w:pPr>
      <w:rPr>
        <w:rFonts w:ascii="Wingdings" w:hAnsi="Wingdings" w:hint="default"/>
      </w:rPr>
    </w:lvl>
  </w:abstractNum>
  <w:abstractNum w:abstractNumId="5">
    <w:nsid w:val="70606E0E"/>
    <w:multiLevelType w:val="multilevel"/>
    <w:tmpl w:val="20E8BA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B77631"/>
    <w:rsid w:val="00057473"/>
    <w:rsid w:val="00150379"/>
    <w:rsid w:val="001815C3"/>
    <w:rsid w:val="00195953"/>
    <w:rsid w:val="002F2D45"/>
    <w:rsid w:val="00336029"/>
    <w:rsid w:val="00383299"/>
    <w:rsid w:val="003F7E1D"/>
    <w:rsid w:val="004A2CF4"/>
    <w:rsid w:val="004E34AE"/>
    <w:rsid w:val="00614F83"/>
    <w:rsid w:val="00633C93"/>
    <w:rsid w:val="00716D62"/>
    <w:rsid w:val="0074536E"/>
    <w:rsid w:val="008B0690"/>
    <w:rsid w:val="00A24F3B"/>
    <w:rsid w:val="00A82A1E"/>
    <w:rsid w:val="00A96BDB"/>
    <w:rsid w:val="00AA1498"/>
    <w:rsid w:val="00B17B29"/>
    <w:rsid w:val="00B61902"/>
    <w:rsid w:val="00B77631"/>
    <w:rsid w:val="00CC3624"/>
    <w:rsid w:val="00CD0D03"/>
    <w:rsid w:val="00D21AE1"/>
    <w:rsid w:val="00D33793"/>
    <w:rsid w:val="00DF0A7C"/>
    <w:rsid w:val="00E73B37"/>
    <w:rsid w:val="00E966A4"/>
    <w:rsid w:val="00EC6AD9"/>
    <w:rsid w:val="00EF0C97"/>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F3B"/>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2F2D45"/>
    <w:pPr>
      <w:spacing w:before="100" w:beforeAutospacing="1" w:after="100" w:afterAutospacing="1" w:line="240" w:lineRule="auto"/>
    </w:pPr>
    <w:rPr>
      <w:rFonts w:ascii="Times New Roman" w:eastAsia="Times New Roman" w:hAnsi="Times New Roman"/>
      <w:sz w:val="24"/>
      <w:szCs w:val="24"/>
      <w:lang w:eastAsia="nb-NO"/>
    </w:rPr>
  </w:style>
  <w:style w:type="character" w:styleId="Sterk">
    <w:name w:val="Strong"/>
    <w:basedOn w:val="Standardskriftforavsnitt"/>
    <w:uiPriority w:val="22"/>
    <w:qFormat/>
    <w:rsid w:val="002F2D45"/>
    <w:rPr>
      <w:b/>
      <w:bCs/>
    </w:rPr>
  </w:style>
  <w:style w:type="character" w:styleId="Utheving">
    <w:name w:val="Emphasis"/>
    <w:basedOn w:val="Standardskriftforavsnitt"/>
    <w:uiPriority w:val="20"/>
    <w:qFormat/>
    <w:rsid w:val="002F2D45"/>
    <w:rPr>
      <w:i/>
      <w:iCs/>
    </w:rPr>
  </w:style>
  <w:style w:type="character" w:customStyle="1" w:styleId="apple-converted-space">
    <w:name w:val="apple-converted-space"/>
    <w:basedOn w:val="Standardskriftforavsnitt"/>
    <w:rsid w:val="002F2D45"/>
  </w:style>
  <w:style w:type="character" w:styleId="Hyperkobling">
    <w:name w:val="Hyperlink"/>
    <w:basedOn w:val="Standardskriftforavsnitt"/>
    <w:uiPriority w:val="99"/>
    <w:unhideWhenUsed/>
    <w:rsid w:val="002F2D45"/>
    <w:rPr>
      <w:color w:val="0000FF"/>
      <w:u w:val="single"/>
    </w:rPr>
  </w:style>
  <w:style w:type="paragraph" w:styleId="Listeavsnitt">
    <w:name w:val="List Paragraph"/>
    <w:basedOn w:val="Normal"/>
    <w:uiPriority w:val="34"/>
    <w:qFormat/>
    <w:rsid w:val="00633C93"/>
    <w:pPr>
      <w:ind w:left="720"/>
      <w:contextualSpacing/>
    </w:pPr>
  </w:style>
  <w:style w:type="paragraph" w:styleId="HTML-forhndsformatert">
    <w:name w:val="HTML Preformatted"/>
    <w:basedOn w:val="Normal"/>
    <w:link w:val="HTML-forhndsformatertTegn"/>
    <w:uiPriority w:val="99"/>
    <w:semiHidden/>
    <w:unhideWhenUsed/>
    <w:rsid w:val="00181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forhndsformatertTegn">
    <w:name w:val="HTML-forhåndsformatert Tegn"/>
    <w:basedOn w:val="Standardskriftforavsnitt"/>
    <w:link w:val="HTML-forhndsformatert"/>
    <w:uiPriority w:val="99"/>
    <w:semiHidden/>
    <w:rsid w:val="001815C3"/>
    <w:rPr>
      <w:rFonts w:ascii="Courier New" w:eastAsia="Times New Roman" w:hAnsi="Courier New" w:cs="Courier New"/>
      <w:sz w:val="20"/>
      <w:szCs w:val="20"/>
      <w:lang w:eastAsia="nb-NO"/>
    </w:rPr>
  </w:style>
</w:styles>
</file>

<file path=word/webSettings.xml><?xml version="1.0" encoding="utf-8"?>
<w:webSettings xmlns:r="http://schemas.openxmlformats.org/officeDocument/2006/relationships" xmlns:w="http://schemas.openxmlformats.org/wordprocessingml/2006/main">
  <w:divs>
    <w:div w:id="335688943">
      <w:bodyDiv w:val="1"/>
      <w:marLeft w:val="0"/>
      <w:marRight w:val="0"/>
      <w:marTop w:val="0"/>
      <w:marBottom w:val="0"/>
      <w:divBdr>
        <w:top w:val="none" w:sz="0" w:space="0" w:color="auto"/>
        <w:left w:val="none" w:sz="0" w:space="0" w:color="auto"/>
        <w:bottom w:val="none" w:sz="0" w:space="0" w:color="auto"/>
        <w:right w:val="none" w:sz="0" w:space="0" w:color="auto"/>
      </w:divBdr>
    </w:div>
    <w:div w:id="1747730013">
      <w:bodyDiv w:val="1"/>
      <w:marLeft w:val="0"/>
      <w:marRight w:val="0"/>
      <w:marTop w:val="0"/>
      <w:marBottom w:val="0"/>
      <w:divBdr>
        <w:top w:val="none" w:sz="0" w:space="0" w:color="auto"/>
        <w:left w:val="none" w:sz="0" w:space="0" w:color="auto"/>
        <w:bottom w:val="none" w:sz="0" w:space="0" w:color="auto"/>
        <w:right w:val="none" w:sz="0" w:space="0" w:color="auto"/>
      </w:divBdr>
    </w:div>
    <w:div w:id="200018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g-genetics.genouest.org/index.php?option=com_content&amp;view=article&amp;id=9&amp;Itemid=17&amp;lang=en" TargetMode="External"/><Relationship Id="rId3" Type="http://schemas.openxmlformats.org/officeDocument/2006/relationships/settings" Target="settings.xml"/><Relationship Id="rId7" Type="http://schemas.openxmlformats.org/officeDocument/2006/relationships/hyperlink" Target="http://dog-genetics.genoue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ni-dna@univ-rennes1.fr" TargetMode="External"/><Relationship Id="rId11" Type="http://schemas.openxmlformats.org/officeDocument/2006/relationships/theme" Target="theme/theme1.xml"/><Relationship Id="rId5" Type="http://schemas.openxmlformats.org/officeDocument/2006/relationships/hyperlink" Target="http://www.antagen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ntagene.com/en/commander/histiocytic-sarcoma-pre-tes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951</Words>
  <Characters>5042</Characters>
  <Application>Microsoft Office Word</Application>
  <DocSecurity>0</DocSecurity>
  <Lines>42</Lines>
  <Paragraphs>11</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5982</CharactersWithSpaces>
  <SharedDoc>false</SharedDoc>
  <HLinks>
    <vt:vector size="30" baseType="variant">
      <vt:variant>
        <vt:i4>5570570</vt:i4>
      </vt:variant>
      <vt:variant>
        <vt:i4>12</vt:i4>
      </vt:variant>
      <vt:variant>
        <vt:i4>0</vt:i4>
      </vt:variant>
      <vt:variant>
        <vt:i4>5</vt:i4>
      </vt:variant>
      <vt:variant>
        <vt:lpwstr>http://www.antagene.com/en/commander/histiocytic-sarcoma-pre-test</vt:lpwstr>
      </vt:variant>
      <vt:variant>
        <vt:lpwstr/>
      </vt:variant>
      <vt:variant>
        <vt:i4>2228296</vt:i4>
      </vt:variant>
      <vt:variant>
        <vt:i4>9</vt:i4>
      </vt:variant>
      <vt:variant>
        <vt:i4>0</vt:i4>
      </vt:variant>
      <vt:variant>
        <vt:i4>5</vt:i4>
      </vt:variant>
      <vt:variant>
        <vt:lpwstr>http://dog-genetics.genouest.org/index.php?option=com_content&amp;view=article&amp;id=9&amp;Itemid=17&amp;lang=en</vt:lpwstr>
      </vt:variant>
      <vt:variant>
        <vt:lpwstr/>
      </vt:variant>
      <vt:variant>
        <vt:i4>720898</vt:i4>
      </vt:variant>
      <vt:variant>
        <vt:i4>6</vt:i4>
      </vt:variant>
      <vt:variant>
        <vt:i4>0</vt:i4>
      </vt:variant>
      <vt:variant>
        <vt:i4>5</vt:i4>
      </vt:variant>
      <vt:variant>
        <vt:lpwstr>http://dog-genetics.genouest.org/</vt:lpwstr>
      </vt:variant>
      <vt:variant>
        <vt:lpwstr/>
      </vt:variant>
      <vt:variant>
        <vt:i4>5898272</vt:i4>
      </vt:variant>
      <vt:variant>
        <vt:i4>3</vt:i4>
      </vt:variant>
      <vt:variant>
        <vt:i4>0</vt:i4>
      </vt:variant>
      <vt:variant>
        <vt:i4>5</vt:i4>
      </vt:variant>
      <vt:variant>
        <vt:lpwstr>mailto:cani-dna@univ-rennes1.fr</vt:lpwstr>
      </vt:variant>
      <vt:variant>
        <vt:lpwstr/>
      </vt:variant>
      <vt:variant>
        <vt:i4>5832785</vt:i4>
      </vt:variant>
      <vt:variant>
        <vt:i4>0</vt:i4>
      </vt:variant>
      <vt:variant>
        <vt:i4>0</vt:i4>
      </vt:variant>
      <vt:variant>
        <vt:i4>5</vt:i4>
      </vt:variant>
      <vt:variant>
        <vt:lpwstr>http://www.antagene.com/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Req</dc:creator>
  <cp:lastModifiedBy>Tony</cp:lastModifiedBy>
  <cp:revision>2</cp:revision>
  <dcterms:created xsi:type="dcterms:W3CDTF">2015-04-12T09:39:00Z</dcterms:created>
  <dcterms:modified xsi:type="dcterms:W3CDTF">2015-04-12T09:39:00Z</dcterms:modified>
</cp:coreProperties>
</file>